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9D2" w:rsidRPr="002F23CB" w:rsidRDefault="008E29D2" w:rsidP="008E29D2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  <w:lang w:val="ru-RU"/>
        </w:rPr>
      </w:pPr>
      <w:r w:rsidRPr="002F23CB">
        <w:rPr>
          <w:rStyle w:val="a4"/>
          <w:sz w:val="28"/>
          <w:szCs w:val="28"/>
          <w:lang w:val="ru-RU"/>
        </w:rPr>
        <w:t>Интернет-мошенничество - памятка для граждан</w:t>
      </w:r>
    </w:p>
    <w:p w:rsidR="008E29D2" w:rsidRPr="002F23CB" w:rsidRDefault="008E29D2" w:rsidP="002F23CB">
      <w:pPr>
        <w:pStyle w:val="a3"/>
        <w:shd w:val="clear" w:color="auto" w:fill="FFFFFF"/>
        <w:spacing w:before="0" w:beforeAutospacing="0" w:after="240" w:afterAutospacing="0"/>
        <w:jc w:val="both"/>
        <w:rPr>
          <w:b/>
          <w:sz w:val="28"/>
          <w:szCs w:val="28"/>
          <w:lang w:val="ru-RU"/>
        </w:rPr>
      </w:pPr>
      <w:bookmarkStart w:id="0" w:name="_GoBack"/>
      <w:bookmarkEnd w:id="0"/>
      <w:r w:rsidRPr="002F23CB">
        <w:rPr>
          <w:rStyle w:val="a4"/>
          <w:b w:val="0"/>
          <w:iCs/>
          <w:sz w:val="28"/>
          <w:szCs w:val="28"/>
          <w:lang w:val="ru-RU"/>
        </w:rPr>
        <w:t>Интернет-мошенничество</w:t>
      </w:r>
      <w:r w:rsidRPr="002F23CB">
        <w:rPr>
          <w:rStyle w:val="a4"/>
          <w:b w:val="0"/>
          <w:iCs/>
          <w:sz w:val="28"/>
          <w:szCs w:val="28"/>
        </w:rPr>
        <w:t> </w:t>
      </w:r>
      <w:r w:rsidRPr="002F23CB">
        <w:rPr>
          <w:rStyle w:val="a4"/>
          <w:b w:val="0"/>
          <w:iCs/>
          <w:sz w:val="28"/>
          <w:szCs w:val="28"/>
          <w:lang w:val="ru-RU"/>
        </w:rPr>
        <w:t>—вид</w:t>
      </w:r>
      <w:r w:rsidRPr="002F23CB">
        <w:rPr>
          <w:rStyle w:val="a4"/>
          <w:b w:val="0"/>
          <w:iCs/>
          <w:sz w:val="28"/>
          <w:szCs w:val="28"/>
        </w:rPr>
        <w:t> </w:t>
      </w:r>
      <w:r w:rsidRPr="002F23CB">
        <w:rPr>
          <w:rStyle w:val="a4"/>
          <w:b w:val="0"/>
          <w:iCs/>
          <w:sz w:val="28"/>
          <w:szCs w:val="28"/>
          <w:lang w:val="ru-RU"/>
        </w:rPr>
        <w:t>мошенничества</w:t>
      </w:r>
      <w:r w:rsidRPr="002F23CB">
        <w:rPr>
          <w:rStyle w:val="a4"/>
          <w:b w:val="0"/>
          <w:iCs/>
          <w:sz w:val="28"/>
          <w:szCs w:val="28"/>
        </w:rPr>
        <w:t> </w:t>
      </w:r>
      <w:r w:rsidRPr="002F23CB">
        <w:rPr>
          <w:rStyle w:val="a4"/>
          <w:b w:val="0"/>
          <w:iCs/>
          <w:sz w:val="28"/>
          <w:szCs w:val="28"/>
          <w:lang w:val="ru-RU"/>
        </w:rPr>
        <w:t>с использованием</w:t>
      </w:r>
      <w:r w:rsidRPr="002F23CB">
        <w:rPr>
          <w:rStyle w:val="a4"/>
          <w:b w:val="0"/>
          <w:iCs/>
          <w:sz w:val="28"/>
          <w:szCs w:val="28"/>
        </w:rPr>
        <w:t> </w:t>
      </w:r>
      <w:r w:rsidRPr="002F23CB">
        <w:rPr>
          <w:rStyle w:val="a4"/>
          <w:b w:val="0"/>
          <w:iCs/>
          <w:sz w:val="28"/>
          <w:szCs w:val="28"/>
          <w:lang w:val="ru-RU"/>
        </w:rPr>
        <w:t>Интернета. Оно может включать в себя сокрытие информации или предоставление неверной информации с целью вымогательства у жертв денег, имущества и наследства. Интернет-мошенничество не считается отдельным преступлением, а включает ряд незаконных действий, совершаемых в</w:t>
      </w:r>
      <w:r w:rsidRPr="002F23CB">
        <w:rPr>
          <w:rStyle w:val="a4"/>
          <w:b w:val="0"/>
          <w:iCs/>
          <w:sz w:val="28"/>
          <w:szCs w:val="28"/>
        </w:rPr>
        <w:t> </w:t>
      </w:r>
      <w:r w:rsidRPr="002F23CB">
        <w:rPr>
          <w:rStyle w:val="a4"/>
          <w:b w:val="0"/>
          <w:iCs/>
          <w:sz w:val="28"/>
          <w:szCs w:val="28"/>
          <w:lang w:val="ru-RU"/>
        </w:rPr>
        <w:t>киберпространстве. Однако оно отличается от</w:t>
      </w:r>
      <w:r w:rsidRPr="002F23CB">
        <w:rPr>
          <w:rStyle w:val="a4"/>
          <w:b w:val="0"/>
          <w:iCs/>
          <w:sz w:val="28"/>
          <w:szCs w:val="28"/>
        </w:rPr>
        <w:t> </w:t>
      </w:r>
      <w:r w:rsidRPr="002F23CB">
        <w:rPr>
          <w:rStyle w:val="a4"/>
          <w:b w:val="0"/>
          <w:iCs/>
          <w:sz w:val="28"/>
          <w:szCs w:val="28"/>
          <w:lang w:val="ru-RU"/>
        </w:rPr>
        <w:t>кражи, поскольку в этом случае жертва добровольно и сознательно предоставляет преступнику информацию, деньги или имущество. Оно также отличается тем, что в нём участвуют правонарушители, разделенные во времени и пространстве.</w:t>
      </w:r>
    </w:p>
    <w:p w:rsidR="00F221FE" w:rsidRDefault="008E29D2">
      <w:pPr>
        <w:pBdr>
          <w:bottom w:val="single" w:sz="12" w:space="1" w:color="auto"/>
        </w:pBdr>
        <w:rPr>
          <w:lang w:val="ru-RU"/>
        </w:rPr>
      </w:pPr>
      <w:r>
        <w:rPr>
          <w:noProof/>
        </w:rPr>
        <w:drawing>
          <wp:inline distT="0" distB="0" distL="0" distR="0" wp14:anchorId="766DC0E7" wp14:editId="2136589C">
            <wp:extent cx="6152515" cy="3823545"/>
            <wp:effectExtent l="0" t="0" r="635" b="5715"/>
            <wp:docPr id="1" name="Рисунок 1" descr="http://sch150.minsk.edu.by/ru/sm_full.aspx?guid=3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ch150.minsk.edu.by/ru/sm_full.aspx?guid=3009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382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 xml:space="preserve">1) </w:t>
      </w:r>
      <w:proofErr w:type="gramStart"/>
      <w:r w:rsidRPr="008E29D2">
        <w:rPr>
          <w:sz w:val="28"/>
          <w:szCs w:val="28"/>
          <w:lang w:val="ru-RU"/>
        </w:rPr>
        <w:t>В</w:t>
      </w:r>
      <w:proofErr w:type="gramEnd"/>
      <w:r w:rsidRPr="008E29D2">
        <w:rPr>
          <w:sz w:val="28"/>
          <w:szCs w:val="28"/>
          <w:lang w:val="ru-RU"/>
        </w:rPr>
        <w:t xml:space="preserve"> последние годы широкую популярность получили смс-рассылки или электронные письма с сообщениями о выигрыше автомобиля либо других ценных призов. Для получения «выигрыша» злоумышленники обычно просят перевести на электронные счета определенную сумму денег, мотивируя это необходимостью уплаты налогов, таможенных пошлин, транспортных расходов и т.д. После получения денежных средств они перестают выходить на связь либо просят перевести дополнительные суммы на оформление выигрыша.</w:t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24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 xml:space="preserve">Оградить себя от подобного рода преступлений предельно просто. Прежде всего необходимо быть благоразумным. Задумайтесь над тем, принимали ли вы участие в розыгрыше призов? Знакома ли вам организация, направившая уведомление о выигрыше? Откуда организаторам акции известны ваши </w:t>
      </w:r>
      <w:r w:rsidRPr="008E29D2">
        <w:rPr>
          <w:sz w:val="28"/>
          <w:szCs w:val="28"/>
          <w:lang w:val="ru-RU"/>
        </w:rPr>
        <w:lastRenderedPageBreak/>
        <w:t>контактные данные? Если вы не можете ответить хотя бы на один из этих вопросов, рекомендуем вам проигнорировать поступившее сообщение.</w:t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>Если вы решили испытать счастье и выйти на связь с организаторами розыгрыша, постарайтесь получить от них максимально возможную информацию об акции, условиях участия в ней и правилах ее проведения. Помните, что упоминание вашего имени на Интернет-сайте не является подтверждением добропорядочности организаторов акции и гарантией вашего выигрыша.</w:t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>Любая просьба перевести денежные средства для получения выигрыша должна насторожить вас. Помните, что выигрыш в лотерею влечет за собой налоговые обязательства, но порядок уплаты налогов регламентирован действующим законодательством и не осуществляется посредством перевода денежных средств на электронные счета граждан и организаций или т.н. «электронные кошельки».</w:t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24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>Будьте бдительны и помните о том, что для того, чтобы что -то выиграть, необходимо принимать участие в розыгрыше. Все упоминания о том, что ваш номер является «счастливым» и оказался в списке участников лотереи, являются, как правило, лишь уловкой для привлечения вашего внимания.</w:t>
      </w:r>
    </w:p>
    <w:p w:rsidR="008E29D2" w:rsidRDefault="008E29D2" w:rsidP="008E29D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47856217" wp14:editId="389BB580">
            <wp:extent cx="6152515" cy="4411759"/>
            <wp:effectExtent l="0" t="0" r="635" b="8255"/>
            <wp:docPr id="2" name="Рисунок 2" descr="http://sch150.minsk.edu.by/ru/sm_full.aspx?guid=30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h150.minsk.edu.by/ru/sm_full.aspx?guid=3010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4411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D2" w:rsidRPr="008E29D2" w:rsidRDefault="008E29D2" w:rsidP="008E29D2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hAnsi="Times New Roman" w:cs="Times New Roman"/>
          <w:sz w:val="28"/>
          <w:szCs w:val="28"/>
          <w:lang w:val="ru-RU"/>
        </w:rPr>
        <w:lastRenderedPageBreak/>
        <w:t>2) Нередки случаи мошенничеств, связанных с деятельностью Интернет-магазинов и сайтов по продаже авиабилетов. Чем привлекают потенциальных жертв мошенники? Прежде всего - необоснованно низкими ценами. При заказе товаров вас попросят внести предоплату, зачастую путем внесения денежных средств на некий виртуальный кошелек посредством терминала экспресс-оплаты. Далее магазин в течение нескольких дней будет придумывать отговорки и обещать вам скорую доставку товара, а потом бесследно исчезнет либо пришлет некачественный товар.</w:t>
      </w:r>
    </w:p>
    <w:p w:rsidR="008E29D2" w:rsidRPr="008E29D2" w:rsidRDefault="008E29D2" w:rsidP="008E29D2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hAnsi="Times New Roman" w:cs="Times New Roman"/>
          <w:sz w:val="28"/>
          <w:szCs w:val="28"/>
          <w:lang w:val="ru-RU"/>
        </w:rPr>
        <w:t>Цель подобных сайтов – обмануть максимальное количество людей за короткий срок. Создать Интернет-сайт сегодня – дело нескольких минут, поэтому вскоре после прекращения работы сайт возродится по другому адресу, с другим дизайном и под другим названием.</w:t>
      </w:r>
    </w:p>
    <w:p w:rsidR="008E29D2" w:rsidRDefault="008E29D2" w:rsidP="008E29D2">
      <w:pPr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hAnsi="Times New Roman" w:cs="Times New Roman"/>
          <w:sz w:val="28"/>
          <w:szCs w:val="28"/>
          <w:lang w:val="ru-RU"/>
        </w:rPr>
        <w:t>Если вы хотите купить товар по предоплате помните, что серьезные Интернет-магазины не будут просить вас перечислить деньги на виртуальный кошелек или счет мобильного телефона. Поищите информацию о магазине в сети Интернет, посмотрите, как долго он находится на рынке. Если вы имеете дело с сайтом крупной или известной вам компании, убедитесь в правильности написания адреса ресурса в адресной строке вашего браузера. При необходимости потребуйте от администраторов магазина предоставить вам информацию о юридическом лице, проверьте ее, используя общедоступные базы данных налоговых органов и реестр юридических лиц. Убедитесь в том, что вы знаете адрес, по которому вы сможете направить претензию в случае, если вы будете недовольны покупкой.</w:t>
      </w:r>
    </w:p>
    <w:p w:rsidR="008E29D2" w:rsidRDefault="008E29D2" w:rsidP="008E29D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lastRenderedPageBreak/>
        <w:drawing>
          <wp:inline distT="0" distB="0" distL="0" distR="0" wp14:anchorId="593D2773" wp14:editId="3571C89C">
            <wp:extent cx="6152515" cy="3882385"/>
            <wp:effectExtent l="0" t="0" r="635" b="4445"/>
            <wp:docPr id="3" name="Рисунок 3" descr="http://sch150.minsk.edu.by/ru/sm_full.aspx?guid=3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ch150.minsk.edu.by/ru/sm_full.aspx?guid=301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388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>3) Заметно участились случаи рассылки смс-сообщений, содержащих информацию о том, что банковская карта абонента заблокирована в силу ряда причин. Иногда подобные сообщения содержат призыв перевести деньги для разблокировки карты, иногда абонента просят позвонить или отправить смс на короткий номер.</w:t>
      </w:r>
    </w:p>
    <w:p w:rsidR="008E29D2" w:rsidRPr="008E29D2" w:rsidRDefault="008E29D2" w:rsidP="008E29D2">
      <w:pPr>
        <w:pStyle w:val="a3"/>
        <w:shd w:val="clear" w:color="auto" w:fill="FFFFFF"/>
        <w:spacing w:before="0" w:beforeAutospacing="0" w:after="240" w:afterAutospacing="0"/>
        <w:ind w:firstLine="720"/>
        <w:jc w:val="both"/>
        <w:rPr>
          <w:sz w:val="28"/>
          <w:szCs w:val="28"/>
          <w:lang w:val="ru-RU"/>
        </w:rPr>
      </w:pPr>
      <w:r w:rsidRPr="008E29D2">
        <w:rPr>
          <w:sz w:val="28"/>
          <w:szCs w:val="28"/>
          <w:lang w:val="ru-RU"/>
        </w:rPr>
        <w:t>Необходимо помнить о том, что единственная организация, которая сможет проинформировать вас о состоянии вашей карты – это банк, обслуживающий ее. Если у вас есть подозрения о том, что с вашей картой что –то не в порядке, если вы получили смс-уведомление о ее блокировке, немедленно обратитесь в банк. Телефон клиентской службы банка обычно указан на обороте карты. Не звоните и не отправляйте сообщения на номера, указанные в смс-уведомлении, за это может взиматься дополнительная плата.</w:t>
      </w:r>
    </w:p>
    <w:p w:rsidR="008E29D2" w:rsidRDefault="008E29D2" w:rsidP="008E29D2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noProof/>
        </w:rPr>
        <w:lastRenderedPageBreak/>
        <w:drawing>
          <wp:inline distT="0" distB="0" distL="0" distR="0" wp14:anchorId="441DEFA8" wp14:editId="0A533533">
            <wp:extent cx="6152515" cy="4377574"/>
            <wp:effectExtent l="0" t="0" r="635" b="4445"/>
            <wp:docPr id="4" name="Рисунок 4" descr="http://sch150.minsk.edu.by/ru/sm_full.aspx?guid=30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ch150.minsk.edu.by/ru/sm_full.aspx?guid=301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437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D2" w:rsidRPr="008E29D2" w:rsidRDefault="008E29D2" w:rsidP="008E29D2">
      <w:pPr>
        <w:shd w:val="clear" w:color="auto" w:fill="FFFFFF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>4) Один из популярных способов мошенничеств, основанных на доверии связан с размещением объявлений о продаже товаров на электронных досках объявлений и интернет-аукционах. Как правило, мошенники привлекают своих жертв заниженными ценами и выгодными предложениями и требуют перечисления предоплаты путем перевода денежных средств на электронный кошелек.</w:t>
      </w:r>
    </w:p>
    <w:p w:rsidR="008E29D2" w:rsidRPr="008E29D2" w:rsidRDefault="008E29D2" w:rsidP="008E29D2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>Благоразумие поможет и здесь. Внимательно изучите объявление, посмотрите информацию о лице, разместившем его. Если торговая площадка имеет систему рейтингов продавцов, изучите отзывы, оставленные другими покупателями, не забывая, однако, о том, что преступники могут оставлять положительные отзывы о себе, используя дополнительные учетные записи. Воспользуйтесь Интернет-поиском. Иногда достаточно ввести в форму поиска телефонный номер или сетевой псевдоним продавца для того, чтобы обнаружить, что эти данные уже использовались в целях хищения денежных средств и обмана покупателей.</w:t>
      </w:r>
    </w:p>
    <w:p w:rsidR="008E29D2" w:rsidRPr="008E29D2" w:rsidRDefault="008E29D2" w:rsidP="008E29D2">
      <w:pPr>
        <w:shd w:val="clear" w:color="auto" w:fill="FFFFFF"/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Посмотрите среднюю стоимость аналогичных товаров. Чересчур низкая стоимость должна вызвать у вас подозрение. Если продавец требует перечислить ему полную или частичную предоплату за приобретаемый товар на электронный счет, подумайте, насколько вы готовы доверять незнакомому человеку. Помните, </w:t>
      </w:r>
      <w:proofErr w:type="gramStart"/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что</w:t>
      </w:r>
      <w:proofErr w:type="gramEnd"/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перечисляя деньги незнакомым лицам посредством анонимных платежных систем, вы не имеете гарантий их возврата в случае, если сделка не состоится.</w:t>
      </w:r>
    </w:p>
    <w:p w:rsidR="008E29D2" w:rsidRPr="008E29D2" w:rsidRDefault="008E29D2" w:rsidP="008E29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E29D2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0" o:hrstd="t" o:hr="t" fillcolor="#a0a0a0" stroked="f"/>
        </w:pict>
      </w:r>
    </w:p>
    <w:p w:rsidR="008E29D2" w:rsidRPr="008E29D2" w:rsidRDefault="008E29D2" w:rsidP="008E29D2">
      <w:pPr>
        <w:shd w:val="clear" w:color="auto" w:fill="FFFFFF"/>
        <w:spacing w:after="240" w:line="240" w:lineRule="auto"/>
        <w:jc w:val="center"/>
        <w:rPr>
          <w:rFonts w:ascii=";" w:eastAsia="Times New Roman" w:hAnsi=";" w:cs="Times New Roman"/>
          <w:color w:val="5C5C5C"/>
          <w:sz w:val="21"/>
          <w:szCs w:val="21"/>
        </w:rPr>
      </w:pPr>
      <w:r w:rsidRPr="008E29D2">
        <w:rPr>
          <w:rFonts w:ascii=";" w:eastAsia="Times New Roman" w:hAnsi=";" w:cs="Times New Roman"/>
          <w:noProof/>
          <w:color w:val="5C5C5C"/>
          <w:sz w:val="25"/>
          <w:szCs w:val="25"/>
        </w:rPr>
        <w:drawing>
          <wp:inline distT="0" distB="0" distL="0" distR="0" wp14:anchorId="32E83890" wp14:editId="3CF94E82">
            <wp:extent cx="6172200" cy="3810000"/>
            <wp:effectExtent l="0" t="0" r="0" b="0"/>
            <wp:docPr id="5" name="Рисунок 5" descr="http://sch150.minsk.edu.by/ru/sm_full.aspx?guid=3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ch150.minsk.edu.by/ru/sm_full.aspx?guid=301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D2" w:rsidRPr="008E29D2" w:rsidRDefault="002F23CB" w:rsidP="008E29D2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6</w:t>
      </w:r>
      <w:r w:rsidR="008E29D2"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) Если вы получили СМС или ММС сообщение со ссылкой на скачивание открытки, музыки, картинки или какой -нибудь программы, не спешите открывать её. Перейдя </w:t>
      </w:r>
      <w:proofErr w:type="gramStart"/>
      <w:r w:rsidR="008E29D2"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>по ссылке</w:t>
      </w:r>
      <w:proofErr w:type="gramEnd"/>
      <w:r w:rsidR="008E29D2"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вы можете, сами того не подозревая, получить на телефон вирус или оформить подписку на платные услуги.</w:t>
      </w:r>
    </w:p>
    <w:p w:rsidR="008E29D2" w:rsidRPr="008E29D2" w:rsidRDefault="008E29D2" w:rsidP="008E29D2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>Посмотрите, с какого номера было отправлено вам сообщение. Даже если сообщение прислал кто -то из знакомых вам людей, будет не лишним дополнительно убедиться в этом, ведь сообщение могло быть отправлено с зараженного телефона без его ведома. Если отправитель вам не знаком, не открывайте его.</w:t>
      </w:r>
    </w:p>
    <w:p w:rsidR="008E29D2" w:rsidRPr="008E29D2" w:rsidRDefault="008E29D2" w:rsidP="008E29D2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>Помните, что установка антивирусного программного обеспечения на мобильное устройство - это не прихоть, а мера</w:t>
      </w:r>
      <w:r w:rsidR="002F23CB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8E29D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позволяющая повысить вашу безопасность.</w:t>
      </w:r>
    </w:p>
    <w:p w:rsidR="008E29D2" w:rsidRPr="008E29D2" w:rsidRDefault="008E29D2" w:rsidP="008E29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29D2">
        <w:rPr>
          <w:rFonts w:ascii="Times New Roman" w:eastAsia="Times New Roman" w:hAnsi="Times New Roman" w:cs="Times New Roman"/>
          <w:sz w:val="28"/>
          <w:szCs w:val="28"/>
        </w:rPr>
        <w:pict>
          <v:rect id="_x0000_i1026" style="width:0;height:0" o:hrstd="t" o:hr="t" fillcolor="#a0a0a0" stroked="f"/>
        </w:pict>
      </w:r>
    </w:p>
    <w:p w:rsidR="008E29D2" w:rsidRPr="008E29D2" w:rsidRDefault="008E29D2" w:rsidP="008E29D2">
      <w:pPr>
        <w:shd w:val="clear" w:color="auto" w:fill="FFFFFF"/>
        <w:spacing w:after="240" w:line="240" w:lineRule="auto"/>
        <w:jc w:val="center"/>
        <w:rPr>
          <w:rFonts w:ascii=";" w:eastAsia="Times New Roman" w:hAnsi=";" w:cs="Times New Roman"/>
          <w:color w:val="5C5C5C"/>
          <w:sz w:val="21"/>
          <w:szCs w:val="21"/>
        </w:rPr>
      </w:pPr>
      <w:r w:rsidRPr="008E29D2">
        <w:rPr>
          <w:rFonts w:ascii=";" w:eastAsia="Times New Roman" w:hAnsi=";" w:cs="Times New Roman"/>
          <w:noProof/>
          <w:color w:val="5C5C5C"/>
          <w:sz w:val="25"/>
          <w:szCs w:val="25"/>
        </w:rPr>
        <w:lastRenderedPageBreak/>
        <w:drawing>
          <wp:inline distT="0" distB="0" distL="0" distR="0" wp14:anchorId="41A93977" wp14:editId="402F068C">
            <wp:extent cx="6229350" cy="3810000"/>
            <wp:effectExtent l="0" t="0" r="0" b="0"/>
            <wp:docPr id="6" name="Рисунок 6" descr="http://sch150.minsk.edu.by/ru/sm_full.aspx?guid=3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sch150.minsk.edu.by/ru/sm_full.aspx?guid=3014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9D2" w:rsidRPr="008E29D2" w:rsidRDefault="002F23CB" w:rsidP="002F23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>7</w:t>
      </w:r>
      <w:r w:rsidR="008E29D2"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>) Многие люди сегодня пользуются различными программами для обмена сообщениями и имеют аккаунты в социальных сетях. Для многих общение в сети стало настолько привычным, что практически полностью заменило непосредственное живое общение.</w:t>
      </w:r>
    </w:p>
    <w:p w:rsidR="008E29D2" w:rsidRPr="008E29D2" w:rsidRDefault="008E29D2" w:rsidP="002F23C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>Преступникам в наши дни не нужно проводить сложные технические мероприятия для получения доступа к персональным данным, люди охотно делятся ими сами. Размещая детальные сведения о себе в социальных сетях, пользователи доверяют их тысячам людей, далеко не все из которых заслуживают доверия.</w:t>
      </w:r>
    </w:p>
    <w:p w:rsidR="008E29D2" w:rsidRPr="008E29D2" w:rsidRDefault="008E29D2" w:rsidP="002F23C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 xml:space="preserve">Общение в сети в значительной мере обезличено, и за фотографией профиля может скрываться кто угодно. Поэтому не следует раскрывать малознакомому человеку такие подробности вашей жизни, которые могут быть использованы во вред. Помните о том, что видео и </w:t>
      </w:r>
      <w:proofErr w:type="spellStart"/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>аудиотрансляции</w:t>
      </w:r>
      <w:proofErr w:type="spellEnd"/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 xml:space="preserve">, равно как и </w:t>
      </w:r>
      <w:proofErr w:type="spellStart"/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>логи</w:t>
      </w:r>
      <w:proofErr w:type="spellEnd"/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 xml:space="preserve"> вашей сетевой переписки, могут быть сохранены злоумышленниками и впоследствии использованы в противоправных целях.</w:t>
      </w:r>
    </w:p>
    <w:p w:rsidR="008E29D2" w:rsidRPr="008E29D2" w:rsidRDefault="008E29D2" w:rsidP="002F23CB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</w:pPr>
      <w:r w:rsidRPr="008E29D2">
        <w:rPr>
          <w:rFonts w:ascii="Times New Roman" w:eastAsia="Times New Roman" w:hAnsi="Times New Roman" w:cs="Times New Roman"/>
          <w:color w:val="5C5C5C"/>
          <w:sz w:val="28"/>
          <w:szCs w:val="28"/>
          <w:lang w:val="ru-RU"/>
        </w:rPr>
        <w:t>Не забывайте, что никто лучше вас самих не сможет позаботиться о сохранности той личной информации, которой вы не хотите делиться с общественностью.</w:t>
      </w:r>
    </w:p>
    <w:p w:rsidR="008E29D2" w:rsidRPr="008E29D2" w:rsidRDefault="008E29D2" w:rsidP="008E29D2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E29D2" w:rsidRPr="008E29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789"/>
    <w:rsid w:val="002F23CB"/>
    <w:rsid w:val="008E29D2"/>
    <w:rsid w:val="00982789"/>
    <w:rsid w:val="00F2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3BE5F"/>
  <w15:chartTrackingRefBased/>
  <w15:docId w15:val="{B480EE3F-2255-4B11-BC15-2179ADDAE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9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E29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2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1199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МГМК</Company>
  <LinksUpToDate>false</LinksUpToDate>
  <CharactersWithSpaces>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по ВР</dc:creator>
  <cp:keywords/>
  <dc:description/>
  <cp:lastModifiedBy>Зам по ВР</cp:lastModifiedBy>
  <cp:revision>2</cp:revision>
  <dcterms:created xsi:type="dcterms:W3CDTF">2025-09-30T11:24:00Z</dcterms:created>
  <dcterms:modified xsi:type="dcterms:W3CDTF">2025-09-30T11:37:00Z</dcterms:modified>
</cp:coreProperties>
</file>